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FB5FB" w14:textId="5B13956A" w:rsidR="0042760A" w:rsidRDefault="00AB5716" w:rsidP="0042760A">
      <w:pPr>
        <w:pStyle w:val="a8"/>
      </w:pPr>
      <w:r>
        <w:t>4-Port Oxygen Flow Meter for Live Fish Transport Vehicles</w:t>
      </w:r>
    </w:p>
    <w:p w14:paraId="4D0E4A93" w14:textId="2117E498" w:rsidR="0042760A" w:rsidRDefault="0042760A" w:rsidP="0042760A">
      <w:pPr>
        <w:pStyle w:val="21"/>
      </w:pPr>
      <w:r>
        <w:t>Product Overview</w:t>
      </w:r>
    </w:p>
    <w:p w14:paraId="52E83AC7" w14:textId="77777777" w:rsidR="00AB5716" w:rsidRPr="00AB5716" w:rsidRDefault="00AB5716" w:rsidP="00AB5716">
      <w:pPr>
        <w:pStyle w:val="aff3"/>
        <w:rPr>
          <w:rFonts w:asciiTheme="majorHAnsi" w:hAnsiTheme="majorHAnsi" w:cstheme="majorHAnsi"/>
        </w:rPr>
      </w:pPr>
      <w:r w:rsidRPr="00AB5716">
        <w:rPr>
          <w:rFonts w:asciiTheme="majorHAnsi" w:hAnsiTheme="majorHAnsi" w:cstheme="majorHAnsi"/>
        </w:rPr>
        <w:t xml:space="preserve">The </w:t>
      </w:r>
      <w:r w:rsidRPr="00AB5716">
        <w:rPr>
          <w:rStyle w:val="af1"/>
          <w:rFonts w:asciiTheme="majorHAnsi" w:hAnsiTheme="majorHAnsi" w:cstheme="majorHAnsi"/>
        </w:rPr>
        <w:t>4-Port Oxygen Flow Meter</w:t>
      </w:r>
      <w:r w:rsidRPr="00AB5716">
        <w:rPr>
          <w:rFonts w:asciiTheme="majorHAnsi" w:hAnsiTheme="majorHAnsi" w:cstheme="majorHAnsi"/>
        </w:rPr>
        <w:t xml:space="preserve"> efficiently distributes </w:t>
      </w:r>
      <w:r w:rsidRPr="00AB5716">
        <w:rPr>
          <w:rStyle w:val="af1"/>
          <w:rFonts w:asciiTheme="majorHAnsi" w:hAnsiTheme="majorHAnsi" w:cstheme="majorHAnsi"/>
        </w:rPr>
        <w:t>pure oxygen and emergency oxygen</w:t>
      </w:r>
      <w:r w:rsidRPr="00AB5716">
        <w:rPr>
          <w:rFonts w:asciiTheme="majorHAnsi" w:hAnsiTheme="majorHAnsi" w:cstheme="majorHAnsi"/>
        </w:rPr>
        <w:t xml:space="preserve"> from an oxygen generator to multiple tanks in a </w:t>
      </w:r>
      <w:r w:rsidRPr="00AB5716">
        <w:rPr>
          <w:rStyle w:val="af1"/>
          <w:rFonts w:asciiTheme="majorHAnsi" w:hAnsiTheme="majorHAnsi" w:cstheme="majorHAnsi"/>
        </w:rPr>
        <w:t>live fish transport vehicle</w:t>
      </w:r>
      <w:r w:rsidRPr="00AB5716">
        <w:rPr>
          <w:rFonts w:asciiTheme="majorHAnsi" w:hAnsiTheme="majorHAnsi" w:cstheme="majorHAnsi"/>
        </w:rPr>
        <w:t xml:space="preserve">. Designed for performance and compactness, it is </w:t>
      </w:r>
      <w:r w:rsidRPr="00AB5716">
        <w:rPr>
          <w:rStyle w:val="af1"/>
          <w:rFonts w:asciiTheme="majorHAnsi" w:hAnsiTheme="majorHAnsi" w:cstheme="majorHAnsi"/>
        </w:rPr>
        <w:t>about half the size of conventional models</w:t>
      </w:r>
      <w:r w:rsidRPr="00AB5716">
        <w:rPr>
          <w:rFonts w:asciiTheme="majorHAnsi" w:hAnsiTheme="majorHAnsi" w:cstheme="majorHAnsi"/>
        </w:rPr>
        <w:t>, making installation and maintenance more convenient.</w:t>
      </w:r>
    </w:p>
    <w:p w14:paraId="3223D270" w14:textId="77777777" w:rsidR="00AB5716" w:rsidRPr="00AB5716" w:rsidRDefault="00AB5716" w:rsidP="00AB5716">
      <w:pPr>
        <w:pStyle w:val="aff3"/>
        <w:rPr>
          <w:rFonts w:asciiTheme="majorHAnsi" w:hAnsiTheme="majorHAnsi" w:cstheme="majorHAnsi"/>
        </w:rPr>
      </w:pPr>
      <w:r w:rsidRPr="00AB5716">
        <w:rPr>
          <w:rFonts w:asciiTheme="majorHAnsi" w:hAnsiTheme="majorHAnsi" w:cstheme="majorHAnsi"/>
        </w:rPr>
        <w:t xml:space="preserve">A key feature of this system is its </w:t>
      </w:r>
      <w:r w:rsidRPr="00AB5716">
        <w:rPr>
          <w:rStyle w:val="af1"/>
          <w:rFonts w:asciiTheme="majorHAnsi" w:hAnsiTheme="majorHAnsi" w:cstheme="majorHAnsi"/>
        </w:rPr>
        <w:t>independent flow design</w:t>
      </w:r>
      <w:r w:rsidRPr="00AB5716">
        <w:rPr>
          <w:rFonts w:asciiTheme="majorHAnsi" w:hAnsiTheme="majorHAnsi" w:cstheme="majorHAnsi"/>
        </w:rPr>
        <w:t xml:space="preserve">, which </w:t>
      </w:r>
      <w:r w:rsidRPr="00AB5716">
        <w:rPr>
          <w:rStyle w:val="af1"/>
          <w:rFonts w:asciiTheme="majorHAnsi" w:hAnsiTheme="majorHAnsi" w:cstheme="majorHAnsi"/>
        </w:rPr>
        <w:t>minimizes the impact on other tanks even if a leakage occurs in one tank</w:t>
      </w:r>
      <w:r w:rsidRPr="00AB5716">
        <w:rPr>
          <w:rFonts w:asciiTheme="majorHAnsi" w:hAnsiTheme="majorHAnsi" w:cstheme="majorHAnsi"/>
        </w:rPr>
        <w:t xml:space="preserve">, ensuring stable oxygen supply and fish safety. Each port is equipped with a </w:t>
      </w:r>
      <w:r w:rsidRPr="00AB5716">
        <w:rPr>
          <w:rStyle w:val="af1"/>
          <w:rFonts w:asciiTheme="majorHAnsi" w:hAnsiTheme="majorHAnsi" w:cstheme="majorHAnsi"/>
        </w:rPr>
        <w:t>3L precision flow meter</w:t>
      </w:r>
      <w:r w:rsidRPr="00AB5716">
        <w:rPr>
          <w:rFonts w:asciiTheme="majorHAnsi" w:hAnsiTheme="majorHAnsi" w:cstheme="majorHAnsi"/>
        </w:rPr>
        <w:t xml:space="preserve">, allowing </w:t>
      </w:r>
      <w:r w:rsidRPr="00AB5716">
        <w:rPr>
          <w:rStyle w:val="af1"/>
          <w:rFonts w:asciiTheme="majorHAnsi" w:hAnsiTheme="majorHAnsi" w:cstheme="majorHAnsi"/>
        </w:rPr>
        <w:t>fine and accurate oxygen control</w:t>
      </w:r>
      <w:r w:rsidRPr="00AB5716">
        <w:rPr>
          <w:rFonts w:asciiTheme="majorHAnsi" w:hAnsiTheme="majorHAnsi" w:cstheme="majorHAnsi"/>
        </w:rPr>
        <w:t xml:space="preserve"> for each tank.</w:t>
      </w:r>
    </w:p>
    <w:p w14:paraId="234CECFA" w14:textId="77777777" w:rsidR="00AB5716" w:rsidRPr="00AB5716" w:rsidRDefault="00AB5716" w:rsidP="007031C1">
      <w:pPr>
        <w:pStyle w:val="21"/>
        <w:rPr>
          <w:rFonts w:cstheme="majorHAnsi"/>
        </w:rPr>
      </w:pPr>
      <w:r w:rsidRPr="00AB5716">
        <w:rPr>
          <w:rStyle w:val="af1"/>
          <w:rFonts w:cstheme="majorHAnsi"/>
        </w:rPr>
        <w:t>Key Features:</w:t>
      </w:r>
    </w:p>
    <w:p w14:paraId="592C07F0" w14:textId="77777777" w:rsidR="00AB5716" w:rsidRPr="00AB5716" w:rsidRDefault="00AB5716" w:rsidP="00AB5716">
      <w:pPr>
        <w:pStyle w:val="aff3"/>
        <w:numPr>
          <w:ilvl w:val="0"/>
          <w:numId w:val="10"/>
        </w:numPr>
        <w:rPr>
          <w:rFonts w:asciiTheme="majorHAnsi" w:hAnsiTheme="majorHAnsi" w:cstheme="majorHAnsi"/>
        </w:rPr>
      </w:pPr>
      <w:r w:rsidRPr="00AB5716">
        <w:rPr>
          <w:rFonts w:asciiTheme="majorHAnsi" w:hAnsiTheme="majorHAnsi" w:cstheme="majorHAnsi"/>
        </w:rPr>
        <w:t>4-port oxygen distribution system for live fish transport vehicles</w:t>
      </w:r>
    </w:p>
    <w:p w14:paraId="09396938" w14:textId="77777777" w:rsidR="00AB5716" w:rsidRPr="00AB5716" w:rsidRDefault="00AB5716" w:rsidP="00AB5716">
      <w:pPr>
        <w:pStyle w:val="aff3"/>
        <w:numPr>
          <w:ilvl w:val="0"/>
          <w:numId w:val="10"/>
        </w:numPr>
        <w:rPr>
          <w:rFonts w:asciiTheme="majorHAnsi" w:hAnsiTheme="majorHAnsi" w:cstheme="majorHAnsi"/>
        </w:rPr>
      </w:pPr>
      <w:r w:rsidRPr="00AB5716">
        <w:rPr>
          <w:rFonts w:asciiTheme="majorHAnsi" w:hAnsiTheme="majorHAnsi" w:cstheme="majorHAnsi"/>
        </w:rPr>
        <w:t>Supplies both pure and emergency oxygen from the generator</w:t>
      </w:r>
    </w:p>
    <w:p w14:paraId="7A863373" w14:textId="77777777" w:rsidR="00AB5716" w:rsidRPr="00AB5716" w:rsidRDefault="00AB5716" w:rsidP="00AB5716">
      <w:pPr>
        <w:pStyle w:val="aff3"/>
        <w:numPr>
          <w:ilvl w:val="0"/>
          <w:numId w:val="10"/>
        </w:numPr>
        <w:rPr>
          <w:rFonts w:asciiTheme="majorHAnsi" w:hAnsiTheme="majorHAnsi" w:cstheme="majorHAnsi"/>
        </w:rPr>
      </w:pPr>
      <w:r w:rsidRPr="00AB5716">
        <w:rPr>
          <w:rFonts w:asciiTheme="majorHAnsi" w:hAnsiTheme="majorHAnsi" w:cstheme="majorHAnsi"/>
        </w:rPr>
        <w:t>Compact design — approximately 50% smaller than conventional models</w:t>
      </w:r>
    </w:p>
    <w:p w14:paraId="0970C621" w14:textId="77777777" w:rsidR="00AB5716" w:rsidRPr="00AB5716" w:rsidRDefault="00AB5716" w:rsidP="00AB5716">
      <w:pPr>
        <w:pStyle w:val="aff3"/>
        <w:numPr>
          <w:ilvl w:val="0"/>
          <w:numId w:val="10"/>
        </w:numPr>
        <w:rPr>
          <w:rFonts w:asciiTheme="majorHAnsi" w:hAnsiTheme="majorHAnsi" w:cstheme="majorHAnsi"/>
        </w:rPr>
      </w:pPr>
      <w:r w:rsidRPr="00AB5716">
        <w:rPr>
          <w:rFonts w:asciiTheme="majorHAnsi" w:hAnsiTheme="majorHAnsi" w:cstheme="majorHAnsi"/>
        </w:rPr>
        <w:t>Independent flow structure minimizes inter-tank impact in case of leakage</w:t>
      </w:r>
    </w:p>
    <w:p w14:paraId="466DA380" w14:textId="77777777" w:rsidR="00AB5716" w:rsidRPr="00AB5716" w:rsidRDefault="00AB5716" w:rsidP="00AB5716">
      <w:pPr>
        <w:pStyle w:val="aff3"/>
        <w:numPr>
          <w:ilvl w:val="0"/>
          <w:numId w:val="10"/>
        </w:numPr>
        <w:rPr>
          <w:rFonts w:asciiTheme="majorHAnsi" w:hAnsiTheme="majorHAnsi" w:cstheme="majorHAnsi"/>
        </w:rPr>
      </w:pPr>
      <w:r w:rsidRPr="00AB5716">
        <w:rPr>
          <w:rFonts w:asciiTheme="majorHAnsi" w:hAnsiTheme="majorHAnsi" w:cstheme="majorHAnsi"/>
        </w:rPr>
        <w:t>Equipped with 3L precision flow meters for fine adjustment</w:t>
      </w:r>
    </w:p>
    <w:p w14:paraId="5C65DEE6" w14:textId="77777777" w:rsidR="00AB5716" w:rsidRDefault="00AB5716"/>
    <w:p w14:paraId="6995A147" w14:textId="2CA957C3" w:rsidR="00487915" w:rsidRDefault="00487915" w:rsidP="00AB5716">
      <w:pPr>
        <w:jc w:val="center"/>
      </w:pPr>
      <w:r w:rsidRPr="00487915">
        <w:rPr>
          <w:noProof/>
        </w:rPr>
        <w:drawing>
          <wp:inline distT="0" distB="0" distL="0" distR="0" wp14:anchorId="2DE5219F" wp14:editId="353AF55E">
            <wp:extent cx="1714500" cy="2393511"/>
            <wp:effectExtent l="0" t="0" r="0" b="6985"/>
            <wp:docPr id="4153" name="그림 2" descr="텍스트, 실내, 장식이(가) 표시된 사진&#10;&#10;자동 생성된 설명">
              <a:extLst xmlns:a="http://schemas.openxmlformats.org/drawingml/2006/main">
                <a:ext uri="{FF2B5EF4-FFF2-40B4-BE49-F238E27FC236}">
                  <a16:creationId xmlns:a16="http://schemas.microsoft.com/office/drawing/2014/main" id="{31233D51-0370-416A-9627-C0B582491C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3" name="그림 2" descr="텍스트, 실내, 장식이(가) 표시된 사진&#10;&#10;자동 생성된 설명">
                      <a:extLst>
                        <a:ext uri="{FF2B5EF4-FFF2-40B4-BE49-F238E27FC236}">
                          <a16:creationId xmlns:a16="http://schemas.microsoft.com/office/drawing/2014/main" id="{31233D51-0370-416A-9627-C0B582491C24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938" cy="2396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8A4AF" w14:textId="35F2CD67" w:rsidR="0042760A" w:rsidRDefault="0042760A"/>
    <w:p w14:paraId="3EBEBDC3" w14:textId="50BFA8CF" w:rsidR="0042760A" w:rsidRDefault="0042760A" w:rsidP="0042760A">
      <w:pPr>
        <w:pStyle w:val="21"/>
      </w:pPr>
      <w:r>
        <w:lastRenderedPageBreak/>
        <w:t>Product Specifications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5625"/>
      </w:tblGrid>
      <w:tr w:rsidR="00AB5716" w14:paraId="449D245F" w14:textId="77777777" w:rsidTr="00AB5716">
        <w:tc>
          <w:tcPr>
            <w:tcW w:w="2880" w:type="dxa"/>
          </w:tcPr>
          <w:p w14:paraId="21E930FC" w14:textId="77777777" w:rsidR="00AB5716" w:rsidRDefault="00AB5716">
            <w:r>
              <w:t>Category</w:t>
            </w:r>
          </w:p>
        </w:tc>
        <w:tc>
          <w:tcPr>
            <w:tcW w:w="5625" w:type="dxa"/>
          </w:tcPr>
          <w:p w14:paraId="0A08F0C4" w14:textId="77777777" w:rsidR="00AB5716" w:rsidRDefault="00AB5716">
            <w:r>
              <w:t>Specification</w:t>
            </w:r>
          </w:p>
        </w:tc>
      </w:tr>
      <w:tr w:rsidR="00AB5716" w14:paraId="310E0BEA" w14:textId="77777777" w:rsidTr="00AB5716">
        <w:tc>
          <w:tcPr>
            <w:tcW w:w="2880" w:type="dxa"/>
          </w:tcPr>
          <w:p w14:paraId="5B892913" w14:textId="77777777" w:rsidR="00AB5716" w:rsidRDefault="00AB5716">
            <w:r>
              <w:t>Product Name</w:t>
            </w:r>
          </w:p>
        </w:tc>
        <w:tc>
          <w:tcPr>
            <w:tcW w:w="5625" w:type="dxa"/>
          </w:tcPr>
          <w:p w14:paraId="37F9B291" w14:textId="77777777" w:rsidR="00AB5716" w:rsidRDefault="00AB5716">
            <w:r>
              <w:t>Flow Meter (4-Port)</w:t>
            </w:r>
          </w:p>
        </w:tc>
      </w:tr>
      <w:tr w:rsidR="00AB5716" w14:paraId="6A708650" w14:textId="77777777" w:rsidTr="00AB5716">
        <w:tc>
          <w:tcPr>
            <w:tcW w:w="2880" w:type="dxa"/>
          </w:tcPr>
          <w:p w14:paraId="02EBCAE8" w14:textId="77777777" w:rsidR="00AB5716" w:rsidRDefault="00AB5716">
            <w:r>
              <w:t>Model Name</w:t>
            </w:r>
          </w:p>
        </w:tc>
        <w:tc>
          <w:tcPr>
            <w:tcW w:w="5625" w:type="dxa"/>
          </w:tcPr>
          <w:p w14:paraId="2AD3DC6B" w14:textId="08AB89DA" w:rsidR="00AB5716" w:rsidRDefault="00AB5716">
            <w:r>
              <w:t>O2MOS-3L-4LINE-FM</w:t>
            </w:r>
          </w:p>
        </w:tc>
      </w:tr>
      <w:tr w:rsidR="00AB5716" w14:paraId="70A6CCA4" w14:textId="77777777" w:rsidTr="00AB5716">
        <w:tc>
          <w:tcPr>
            <w:tcW w:w="2880" w:type="dxa"/>
          </w:tcPr>
          <w:p w14:paraId="79DDA3E2" w14:textId="77777777" w:rsidR="00AB5716" w:rsidRDefault="00AB5716">
            <w:r>
              <w:t>Device Components</w:t>
            </w:r>
          </w:p>
        </w:tc>
        <w:tc>
          <w:tcPr>
            <w:tcW w:w="5625" w:type="dxa"/>
          </w:tcPr>
          <w:p w14:paraId="46E4FE27" w14:textId="77B6D81A" w:rsidR="00AB5716" w:rsidRDefault="00AB5716">
            <w:r>
              <w:t xml:space="preserve">Main body, four 3L flow meters, 4 bar pressure gauge, </w:t>
            </w:r>
            <w:r w:rsidR="007031C1">
              <w:t>4</w:t>
            </w:r>
            <w:r>
              <w:t>-port manifold, fittings</w:t>
            </w:r>
          </w:p>
        </w:tc>
      </w:tr>
      <w:tr w:rsidR="00AB5716" w14:paraId="620E7CD6" w14:textId="77777777" w:rsidTr="00AB5716">
        <w:tc>
          <w:tcPr>
            <w:tcW w:w="2880" w:type="dxa"/>
          </w:tcPr>
          <w:p w14:paraId="4A059B40" w14:textId="77777777" w:rsidR="00AB5716" w:rsidRDefault="00AB5716">
            <w:r>
              <w:t>Flow Rate Display</w:t>
            </w:r>
          </w:p>
        </w:tc>
        <w:tc>
          <w:tcPr>
            <w:tcW w:w="5625" w:type="dxa"/>
          </w:tcPr>
          <w:p w14:paraId="5421C0D6" w14:textId="77777777" w:rsidR="00AB5716" w:rsidRDefault="00AB5716">
            <w:r>
              <w:t>0 ~ 3 LPM</w:t>
            </w:r>
          </w:p>
        </w:tc>
      </w:tr>
      <w:tr w:rsidR="00AB5716" w14:paraId="3DF3FC09" w14:textId="77777777" w:rsidTr="00AB5716">
        <w:tc>
          <w:tcPr>
            <w:tcW w:w="2880" w:type="dxa"/>
          </w:tcPr>
          <w:p w14:paraId="60D81613" w14:textId="77777777" w:rsidR="00AB5716" w:rsidRDefault="00AB5716">
            <w:r>
              <w:t>Oxygen Inlet Line</w:t>
            </w:r>
          </w:p>
        </w:tc>
        <w:tc>
          <w:tcPr>
            <w:tcW w:w="5625" w:type="dxa"/>
          </w:tcPr>
          <w:p w14:paraId="5CD3CC2A" w14:textId="36AFE7AA" w:rsidR="00AB5716" w:rsidRDefault="00AB5716">
            <w:r>
              <w:t>6mm one-touch fitting connection (attached to outer box casing)</w:t>
            </w:r>
          </w:p>
        </w:tc>
      </w:tr>
      <w:tr w:rsidR="00AB5716" w14:paraId="6E7A6354" w14:textId="77777777" w:rsidTr="00AB5716">
        <w:tc>
          <w:tcPr>
            <w:tcW w:w="2880" w:type="dxa"/>
          </w:tcPr>
          <w:p w14:paraId="5418C986" w14:textId="77777777" w:rsidR="00AB5716" w:rsidRDefault="00AB5716">
            <w:r>
              <w:t>Oxygen Supply Line</w:t>
            </w:r>
          </w:p>
        </w:tc>
        <w:tc>
          <w:tcPr>
            <w:tcW w:w="5625" w:type="dxa"/>
          </w:tcPr>
          <w:p w14:paraId="55F7F4DE" w14:textId="155734EF" w:rsidR="00AB5716" w:rsidRDefault="00AB5716">
            <w:r>
              <w:t>8mm PVC nipple</w:t>
            </w:r>
          </w:p>
        </w:tc>
      </w:tr>
      <w:tr w:rsidR="00AB5716" w14:paraId="0B0136CD" w14:textId="77777777" w:rsidTr="00AB5716">
        <w:tc>
          <w:tcPr>
            <w:tcW w:w="2880" w:type="dxa"/>
          </w:tcPr>
          <w:p w14:paraId="684188D8" w14:textId="77777777" w:rsidR="00AB5716" w:rsidRDefault="00AB5716">
            <w:r>
              <w:t>Dimensions (mm) / Weight</w:t>
            </w:r>
          </w:p>
        </w:tc>
        <w:tc>
          <w:tcPr>
            <w:tcW w:w="5625" w:type="dxa"/>
          </w:tcPr>
          <w:p w14:paraId="352BC613" w14:textId="77777777" w:rsidR="00AB5716" w:rsidRDefault="00AB5716">
            <w:r>
              <w:t>120 × 150 × 120 / 1.2Kg</w:t>
            </w:r>
          </w:p>
        </w:tc>
      </w:tr>
      <w:tr w:rsidR="00AB5716" w14:paraId="3B485476" w14:textId="77777777" w:rsidTr="00AB5716">
        <w:tc>
          <w:tcPr>
            <w:tcW w:w="2880" w:type="dxa"/>
          </w:tcPr>
          <w:p w14:paraId="57ECE3F9" w14:textId="4411ED0B" w:rsidR="00AB5716" w:rsidRPr="0042760A" w:rsidRDefault="00AB5716">
            <w:pPr>
              <w:rPr>
                <w:rFonts w:eastAsia="맑은 고딕"/>
                <w:lang w:eastAsia="ko-KR"/>
              </w:rPr>
            </w:pPr>
            <w:r>
              <w:rPr>
                <w:rFonts w:eastAsia="맑은 고딕" w:hint="eastAsia"/>
                <w:lang w:eastAsia="ko-KR"/>
              </w:rPr>
              <w:t>M</w:t>
            </w:r>
            <w:r>
              <w:rPr>
                <w:rFonts w:eastAsia="맑은 고딕"/>
                <w:lang w:eastAsia="ko-KR"/>
              </w:rPr>
              <w:t>aterial</w:t>
            </w:r>
          </w:p>
        </w:tc>
        <w:tc>
          <w:tcPr>
            <w:tcW w:w="5625" w:type="dxa"/>
          </w:tcPr>
          <w:p w14:paraId="35F2B53A" w14:textId="71AC9D9D" w:rsidR="00AB5716" w:rsidRDefault="00AB5716">
            <w:r>
              <w:t>STS304</w:t>
            </w:r>
          </w:p>
        </w:tc>
      </w:tr>
    </w:tbl>
    <w:p w14:paraId="48F9FD80" w14:textId="3C8D6225" w:rsidR="006B7661" w:rsidRDefault="006B7661"/>
    <w:sectPr w:rsidR="006B7661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7ECA8" w14:textId="77777777" w:rsidR="00296084" w:rsidRDefault="00296084" w:rsidP="0042760A">
      <w:pPr>
        <w:spacing w:after="0" w:line="240" w:lineRule="auto"/>
      </w:pPr>
      <w:r>
        <w:separator/>
      </w:r>
    </w:p>
  </w:endnote>
  <w:endnote w:type="continuationSeparator" w:id="0">
    <w:p w14:paraId="00A32487" w14:textId="77777777" w:rsidR="00296084" w:rsidRDefault="00296084" w:rsidP="00427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B8F0" w14:textId="6ABFDD54" w:rsidR="0042760A" w:rsidRDefault="0042760A" w:rsidP="00AB5716">
    <w:pPr>
      <w:pStyle w:val="a6"/>
      <w:ind w:firstLineChars="50" w:firstLine="110"/>
      <w:jc w:val="center"/>
    </w:pPr>
    <w:proofErr w:type="gramStart"/>
    <w:r>
      <w:t>Web :</w:t>
    </w:r>
    <w:proofErr w:type="gramEnd"/>
    <w:r>
      <w:t xml:space="preserve"> </w:t>
    </w:r>
    <w:hyperlink r:id="rId1" w:history="1">
      <w:r w:rsidR="00AB5716" w:rsidRPr="0050756D">
        <w:rPr>
          <w:rStyle w:val="aff1"/>
          <w:rFonts w:ascii="맑은 고딕" w:eastAsia="맑은 고딕" w:hAnsi="맑은 고딕" w:cs="맑은 고딕" w:hint="eastAsia"/>
          <w:lang w:eastAsia="ko-KR"/>
        </w:rPr>
        <w:t>ww</w:t>
      </w:r>
      <w:r w:rsidR="00AB5716" w:rsidRPr="0050756D">
        <w:rPr>
          <w:rStyle w:val="aff1"/>
          <w:rFonts w:ascii="맑은 고딕" w:eastAsia="맑은 고딕" w:hAnsi="맑은 고딕" w:cs="맑은 고딕"/>
          <w:lang w:eastAsia="ko-KR"/>
        </w:rPr>
        <w:t>w.</w:t>
      </w:r>
      <w:r w:rsidR="00AB5716" w:rsidRPr="0050756D">
        <w:rPr>
          <w:rStyle w:val="aff1"/>
        </w:rPr>
        <w:t>o2mos.com</w:t>
      </w:r>
    </w:hyperlink>
    <w:r w:rsidR="00AB5716">
      <w:t xml:space="preserve">, </w:t>
    </w:r>
    <w:hyperlink r:id="rId2" w:history="1">
      <w:r w:rsidR="00AB5716" w:rsidRPr="0050756D">
        <w:rPr>
          <w:rStyle w:val="aff1"/>
        </w:rPr>
        <w:t>www.o2mos.co.kr</w:t>
      </w:r>
    </w:hyperlink>
    <w:r w:rsidR="00AB5716">
      <w:t xml:space="preserve">, </w:t>
    </w:r>
    <w:r>
      <w:t xml:space="preserve"> E-mail :  dkahn@</w:t>
    </w:r>
    <w:r w:rsidR="00AB5716">
      <w:t>dksolutions.co.kr</w:t>
    </w:r>
  </w:p>
  <w:p w14:paraId="53D394B0" w14:textId="77777777" w:rsidR="0042760A" w:rsidRDefault="0042760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E6065" w14:textId="77777777" w:rsidR="00296084" w:rsidRDefault="00296084" w:rsidP="0042760A">
      <w:pPr>
        <w:spacing w:after="0" w:line="240" w:lineRule="auto"/>
      </w:pPr>
      <w:r>
        <w:separator/>
      </w:r>
    </w:p>
  </w:footnote>
  <w:footnote w:type="continuationSeparator" w:id="0">
    <w:p w14:paraId="4D0F2BB3" w14:textId="77777777" w:rsidR="00296084" w:rsidRDefault="00296084" w:rsidP="004276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AB37DAA"/>
    <w:multiLevelType w:val="multilevel"/>
    <w:tmpl w:val="87AA0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6704153">
    <w:abstractNumId w:val="8"/>
  </w:num>
  <w:num w:numId="2" w16cid:durableId="1926452076">
    <w:abstractNumId w:val="6"/>
  </w:num>
  <w:num w:numId="3" w16cid:durableId="1116412046">
    <w:abstractNumId w:val="5"/>
  </w:num>
  <w:num w:numId="4" w16cid:durableId="1378167543">
    <w:abstractNumId w:val="4"/>
  </w:num>
  <w:num w:numId="5" w16cid:durableId="1281376538">
    <w:abstractNumId w:val="7"/>
  </w:num>
  <w:num w:numId="6" w16cid:durableId="849372912">
    <w:abstractNumId w:val="3"/>
  </w:num>
  <w:num w:numId="7" w16cid:durableId="1162313460">
    <w:abstractNumId w:val="2"/>
  </w:num>
  <w:num w:numId="8" w16cid:durableId="1444685644">
    <w:abstractNumId w:val="1"/>
  </w:num>
  <w:num w:numId="9" w16cid:durableId="1033842133">
    <w:abstractNumId w:val="0"/>
  </w:num>
  <w:num w:numId="10" w16cid:durableId="5581751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084"/>
    <w:rsid w:val="0029639D"/>
    <w:rsid w:val="00326F90"/>
    <w:rsid w:val="0042760A"/>
    <w:rsid w:val="00487915"/>
    <w:rsid w:val="005219D2"/>
    <w:rsid w:val="006B7661"/>
    <w:rsid w:val="007031C1"/>
    <w:rsid w:val="00795680"/>
    <w:rsid w:val="007B73F3"/>
    <w:rsid w:val="007C3E9F"/>
    <w:rsid w:val="00AA1D8D"/>
    <w:rsid w:val="00AB5716"/>
    <w:rsid w:val="00B47730"/>
    <w:rsid w:val="00B47737"/>
    <w:rsid w:val="00CB0664"/>
    <w:rsid w:val="00CD177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50ED303"/>
  <w15:docId w15:val="{0D94E8CB-33DB-4669-8244-9B5892DA0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1">
    <w:name w:val="Hyperlink"/>
    <w:basedOn w:val="a2"/>
    <w:uiPriority w:val="99"/>
    <w:unhideWhenUsed/>
    <w:rsid w:val="00487915"/>
    <w:rPr>
      <w:color w:val="0000FF" w:themeColor="hyperlink"/>
      <w:u w:val="single"/>
    </w:rPr>
  </w:style>
  <w:style w:type="character" w:styleId="aff2">
    <w:name w:val="Unresolved Mention"/>
    <w:basedOn w:val="a2"/>
    <w:uiPriority w:val="99"/>
    <w:semiHidden/>
    <w:unhideWhenUsed/>
    <w:rsid w:val="00487915"/>
    <w:rPr>
      <w:color w:val="605E5C"/>
      <w:shd w:val="clear" w:color="auto" w:fill="E1DFDD"/>
    </w:rPr>
  </w:style>
  <w:style w:type="paragraph" w:styleId="aff3">
    <w:name w:val="Normal (Web)"/>
    <w:basedOn w:val="a1"/>
    <w:uiPriority w:val="99"/>
    <w:semiHidden/>
    <w:unhideWhenUsed/>
    <w:rsid w:val="00AB5716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5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2mos.co.kr" TargetMode="External"/><Relationship Id="rId1" Type="http://schemas.openxmlformats.org/officeDocument/2006/relationships/hyperlink" Target="http://www.o2mo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1236</Characters>
  <Application>Microsoft Office Word</Application>
  <DocSecurity>0</DocSecurity>
  <Lines>10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COM</cp:lastModifiedBy>
  <cp:revision>2</cp:revision>
  <dcterms:created xsi:type="dcterms:W3CDTF">2025-10-20T04:21:00Z</dcterms:created>
  <dcterms:modified xsi:type="dcterms:W3CDTF">2025-10-20T04:21:00Z</dcterms:modified>
  <cp:category/>
</cp:coreProperties>
</file>