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BF4D8" w14:textId="21E25921" w:rsidR="0054058A" w:rsidRDefault="00426BB1">
      <w:pPr>
        <w:pStyle w:val="a8"/>
      </w:pPr>
      <w:r>
        <w:t xml:space="preserve">Driver-Side Oxygen Generator Controller </w:t>
      </w:r>
    </w:p>
    <w:p w14:paraId="05E78D5C" w14:textId="1F26A5B7" w:rsidR="00BE7639" w:rsidRPr="00BE7639" w:rsidRDefault="00A41BEE" w:rsidP="00BE7639">
      <w:pPr>
        <w:pStyle w:val="21"/>
      </w:pPr>
      <w:r>
        <w:t>Product Overview</w:t>
      </w:r>
    </w:p>
    <w:p w14:paraId="70301C36" w14:textId="77777777" w:rsidR="00AB0FE9" w:rsidRPr="00AB0FE9" w:rsidRDefault="00AB0FE9" w:rsidP="00AB0FE9">
      <w:pPr>
        <w:pStyle w:val="aff3"/>
        <w:rPr>
          <w:rFonts w:asciiTheme="majorHAnsi" w:hAnsiTheme="majorHAnsi" w:cstheme="majorHAnsi"/>
        </w:rPr>
      </w:pPr>
      <w:r w:rsidRPr="00AB0FE9">
        <w:rPr>
          <w:rFonts w:asciiTheme="majorHAnsi" w:hAnsiTheme="majorHAnsi" w:cstheme="majorHAnsi"/>
        </w:rPr>
        <w:t xml:space="preserve">The </w:t>
      </w:r>
      <w:r w:rsidRPr="00AB0FE9">
        <w:rPr>
          <w:rStyle w:val="af1"/>
          <w:rFonts w:asciiTheme="majorHAnsi" w:hAnsiTheme="majorHAnsi" w:cstheme="majorHAnsi"/>
        </w:rPr>
        <w:t>Vehicle Oxygen Generator Controller</w:t>
      </w:r>
      <w:r w:rsidRPr="00AB0FE9">
        <w:rPr>
          <w:rFonts w:asciiTheme="majorHAnsi" w:hAnsiTheme="majorHAnsi" w:cstheme="majorHAnsi"/>
        </w:rPr>
        <w:t xml:space="preserve"> enables the driver to operate and monitor the PSA oxygen generator directly from the driver’s seat.</w:t>
      </w:r>
      <w:r w:rsidRPr="00AB0FE9">
        <w:rPr>
          <w:rFonts w:asciiTheme="majorHAnsi" w:hAnsiTheme="majorHAnsi" w:cstheme="majorHAnsi"/>
        </w:rPr>
        <w:br/>
        <w:t xml:space="preserve">This control unit allows </w:t>
      </w:r>
      <w:r w:rsidRPr="00AB0FE9">
        <w:rPr>
          <w:rStyle w:val="af1"/>
          <w:rFonts w:asciiTheme="majorHAnsi" w:hAnsiTheme="majorHAnsi" w:cstheme="majorHAnsi"/>
        </w:rPr>
        <w:t>remote ON/OFF operation</w:t>
      </w:r>
      <w:r w:rsidRPr="00AB0FE9">
        <w:rPr>
          <w:rFonts w:asciiTheme="majorHAnsi" w:hAnsiTheme="majorHAnsi" w:cstheme="majorHAnsi"/>
        </w:rPr>
        <w:t xml:space="preserve">, real-time monitoring of the </w:t>
      </w:r>
      <w:r w:rsidRPr="00AB0FE9">
        <w:rPr>
          <w:rStyle w:val="af1"/>
          <w:rFonts w:asciiTheme="majorHAnsi" w:hAnsiTheme="majorHAnsi" w:cstheme="majorHAnsi"/>
        </w:rPr>
        <w:t>machine’s operating status</w:t>
      </w:r>
      <w:r w:rsidRPr="00AB0FE9">
        <w:rPr>
          <w:rFonts w:asciiTheme="majorHAnsi" w:hAnsiTheme="majorHAnsi" w:cstheme="majorHAnsi"/>
        </w:rPr>
        <w:t xml:space="preserve">, and </w:t>
      </w:r>
      <w:r w:rsidRPr="00AB0FE9">
        <w:rPr>
          <w:rStyle w:val="af1"/>
          <w:rFonts w:asciiTheme="majorHAnsi" w:hAnsiTheme="majorHAnsi" w:cstheme="majorHAnsi"/>
        </w:rPr>
        <w:t>oxygen supply condition</w:t>
      </w:r>
      <w:r w:rsidRPr="00AB0FE9">
        <w:rPr>
          <w:rFonts w:asciiTheme="majorHAnsi" w:hAnsiTheme="majorHAnsi" w:cstheme="majorHAnsi"/>
        </w:rPr>
        <w:t xml:space="preserve"> through an intuitive interface.</w:t>
      </w:r>
    </w:p>
    <w:p w14:paraId="00B729AC" w14:textId="77777777" w:rsidR="00AB0FE9" w:rsidRPr="00AB0FE9" w:rsidRDefault="00AB0FE9" w:rsidP="00AB0FE9">
      <w:pPr>
        <w:pStyle w:val="aff3"/>
        <w:rPr>
          <w:rFonts w:asciiTheme="majorHAnsi" w:hAnsiTheme="majorHAnsi" w:cstheme="majorHAnsi"/>
        </w:rPr>
      </w:pPr>
      <w:r w:rsidRPr="00AB0FE9">
        <w:rPr>
          <w:rFonts w:asciiTheme="majorHAnsi" w:hAnsiTheme="majorHAnsi" w:cstheme="majorHAnsi"/>
        </w:rPr>
        <w:t xml:space="preserve">By integrating the generator’s control and status monitoring into the vehicle dashboard, the system enhances </w:t>
      </w:r>
      <w:r w:rsidRPr="00AB0FE9">
        <w:rPr>
          <w:rStyle w:val="af1"/>
          <w:rFonts w:asciiTheme="majorHAnsi" w:hAnsiTheme="majorHAnsi" w:cstheme="majorHAnsi"/>
        </w:rPr>
        <w:t>user convenience</w:t>
      </w:r>
      <w:r w:rsidRPr="00AB0FE9">
        <w:rPr>
          <w:rFonts w:asciiTheme="majorHAnsi" w:hAnsiTheme="majorHAnsi" w:cstheme="majorHAnsi"/>
        </w:rPr>
        <w:t xml:space="preserve">, </w:t>
      </w:r>
      <w:r w:rsidRPr="00AB0FE9">
        <w:rPr>
          <w:rStyle w:val="af1"/>
          <w:rFonts w:asciiTheme="majorHAnsi" w:hAnsiTheme="majorHAnsi" w:cstheme="majorHAnsi"/>
        </w:rPr>
        <w:t>safety</w:t>
      </w:r>
      <w:r w:rsidRPr="00AB0FE9">
        <w:rPr>
          <w:rFonts w:asciiTheme="majorHAnsi" w:hAnsiTheme="majorHAnsi" w:cstheme="majorHAnsi"/>
        </w:rPr>
        <w:t xml:space="preserve">, and </w:t>
      </w:r>
      <w:r w:rsidRPr="00AB0FE9">
        <w:rPr>
          <w:rStyle w:val="af1"/>
          <w:rFonts w:asciiTheme="majorHAnsi" w:hAnsiTheme="majorHAnsi" w:cstheme="majorHAnsi"/>
        </w:rPr>
        <w:t>operational efficiency</w:t>
      </w:r>
      <w:r w:rsidRPr="00AB0FE9">
        <w:rPr>
          <w:rFonts w:asciiTheme="majorHAnsi" w:hAnsiTheme="majorHAnsi" w:cstheme="majorHAnsi"/>
        </w:rPr>
        <w:t xml:space="preserve"> during transport and field operations.</w:t>
      </w:r>
    </w:p>
    <w:p w14:paraId="0DC66E40" w14:textId="77777777" w:rsidR="00AB0FE9" w:rsidRPr="00AB0FE9" w:rsidRDefault="00AB0FE9" w:rsidP="00AB0FE9">
      <w:pPr>
        <w:pStyle w:val="aff3"/>
        <w:rPr>
          <w:rFonts w:asciiTheme="majorHAnsi" w:hAnsiTheme="majorHAnsi" w:cstheme="majorHAnsi"/>
        </w:rPr>
      </w:pPr>
      <w:r w:rsidRPr="00AB0FE9">
        <w:rPr>
          <w:rStyle w:val="af1"/>
          <w:rFonts w:asciiTheme="majorHAnsi" w:hAnsiTheme="majorHAnsi" w:cstheme="majorHAnsi"/>
        </w:rPr>
        <w:t>Key Features:</w:t>
      </w:r>
    </w:p>
    <w:p w14:paraId="10803AA9" w14:textId="77777777" w:rsidR="00AB0FE9" w:rsidRPr="00AB0FE9" w:rsidRDefault="00AB0FE9" w:rsidP="00AB0FE9">
      <w:pPr>
        <w:pStyle w:val="aff3"/>
        <w:numPr>
          <w:ilvl w:val="0"/>
          <w:numId w:val="12"/>
        </w:numPr>
        <w:rPr>
          <w:rFonts w:asciiTheme="majorHAnsi" w:hAnsiTheme="majorHAnsi" w:cstheme="majorHAnsi"/>
        </w:rPr>
      </w:pPr>
      <w:r w:rsidRPr="00AB0FE9">
        <w:rPr>
          <w:rFonts w:asciiTheme="majorHAnsi" w:hAnsiTheme="majorHAnsi" w:cstheme="majorHAnsi"/>
        </w:rPr>
        <w:t>Remote ON/OFF control of the PSA oxygen generator from the driver’s seat</w:t>
      </w:r>
    </w:p>
    <w:p w14:paraId="22572739" w14:textId="77777777" w:rsidR="00AB0FE9" w:rsidRPr="00AB0FE9" w:rsidRDefault="00AB0FE9" w:rsidP="00AB0FE9">
      <w:pPr>
        <w:pStyle w:val="aff3"/>
        <w:numPr>
          <w:ilvl w:val="0"/>
          <w:numId w:val="12"/>
        </w:numPr>
        <w:rPr>
          <w:rFonts w:asciiTheme="majorHAnsi" w:hAnsiTheme="majorHAnsi" w:cstheme="majorHAnsi"/>
        </w:rPr>
      </w:pPr>
      <w:r w:rsidRPr="00AB0FE9">
        <w:rPr>
          <w:rFonts w:asciiTheme="majorHAnsi" w:hAnsiTheme="majorHAnsi" w:cstheme="majorHAnsi"/>
        </w:rPr>
        <w:t>Real-time display of machine operating status and oxygen supply level</w:t>
      </w:r>
    </w:p>
    <w:p w14:paraId="04886BEC" w14:textId="77777777" w:rsidR="00AB0FE9" w:rsidRPr="00AB0FE9" w:rsidRDefault="00AB0FE9" w:rsidP="00AB0FE9">
      <w:pPr>
        <w:pStyle w:val="aff3"/>
        <w:numPr>
          <w:ilvl w:val="0"/>
          <w:numId w:val="12"/>
        </w:numPr>
        <w:rPr>
          <w:rFonts w:asciiTheme="majorHAnsi" w:hAnsiTheme="majorHAnsi" w:cstheme="majorHAnsi"/>
        </w:rPr>
      </w:pPr>
      <w:r w:rsidRPr="00AB0FE9">
        <w:rPr>
          <w:rFonts w:asciiTheme="majorHAnsi" w:hAnsiTheme="majorHAnsi" w:cstheme="majorHAnsi"/>
        </w:rPr>
        <w:t>Compact and durable design suitable for vehicle installation</w:t>
      </w:r>
    </w:p>
    <w:p w14:paraId="00A0ED08" w14:textId="0C8DF5E7" w:rsidR="00AB0FE9" w:rsidRDefault="00AB0FE9" w:rsidP="00AB0FE9">
      <w:pPr>
        <w:pStyle w:val="aff3"/>
        <w:numPr>
          <w:ilvl w:val="0"/>
          <w:numId w:val="12"/>
        </w:numPr>
        <w:rPr>
          <w:rFonts w:asciiTheme="majorHAnsi" w:hAnsiTheme="majorHAnsi" w:cstheme="majorHAnsi"/>
        </w:rPr>
      </w:pPr>
      <w:r w:rsidRPr="00AB0FE9">
        <w:rPr>
          <w:rFonts w:asciiTheme="majorHAnsi" w:hAnsiTheme="majorHAnsi" w:cstheme="majorHAnsi"/>
        </w:rPr>
        <w:t>Improves operational safety and ease of use during oxygen supply in mobile environments</w:t>
      </w:r>
    </w:p>
    <w:p w14:paraId="3D1F516C" w14:textId="214521D8" w:rsidR="00E83EEC" w:rsidRPr="00E83EEC" w:rsidRDefault="00E83EEC" w:rsidP="00AB0FE9">
      <w:pPr>
        <w:pStyle w:val="aff3"/>
        <w:numPr>
          <w:ilvl w:val="0"/>
          <w:numId w:val="12"/>
        </w:numPr>
        <w:rPr>
          <w:rFonts w:asciiTheme="majorHAnsi" w:hAnsiTheme="majorHAnsi" w:cstheme="majorHAnsi"/>
        </w:rPr>
      </w:pPr>
      <w:r w:rsidRPr="00E83EEC">
        <w:rPr>
          <w:rFonts w:asciiTheme="majorHAnsi" w:hAnsiTheme="majorHAnsi" w:cstheme="majorHAnsi"/>
        </w:rPr>
        <w:t>Alarm activates upon abnormal condition detection</w:t>
      </w:r>
    </w:p>
    <w:p w14:paraId="32E75DAD" w14:textId="77777777" w:rsidR="00A41BEE" w:rsidRDefault="00A41BEE"/>
    <w:p w14:paraId="51A2C7DD" w14:textId="194FAF45" w:rsidR="00F43FD0" w:rsidRDefault="00F43FD0">
      <w:r w:rsidRPr="00F43FD0">
        <w:rPr>
          <w:noProof/>
        </w:rPr>
        <w:drawing>
          <wp:inline distT="0" distB="0" distL="0" distR="0" wp14:anchorId="1A4D20A8" wp14:editId="058C52FE">
            <wp:extent cx="2705100" cy="2227728"/>
            <wp:effectExtent l="0" t="0" r="0" b="1270"/>
            <wp:docPr id="4143" name="그림 2" descr="전자기기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0F8828C2-FCEC-4A2F-947D-71A4184C30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" name="그림 2" descr="전자기기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0F8828C2-FCEC-4A2F-947D-71A4184C30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1" t="31100" r="34250" b="24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263" cy="224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397C6" w14:textId="77777777" w:rsidR="00E83EEC" w:rsidRDefault="00E83EEC"/>
    <w:p w14:paraId="758CEEF8" w14:textId="77777777" w:rsidR="0054058A" w:rsidRDefault="00426BB1">
      <w:pPr>
        <w:pStyle w:val="1"/>
      </w:pPr>
      <w:r>
        <w:lastRenderedPageBreak/>
        <w:t>Product Specification</w:t>
      </w:r>
    </w:p>
    <w:tbl>
      <w:tblPr>
        <w:tblStyle w:val="af9"/>
        <w:tblW w:w="8784" w:type="dxa"/>
        <w:tblLook w:val="04A0" w:firstRow="1" w:lastRow="0" w:firstColumn="1" w:lastColumn="0" w:noHBand="0" w:noVBand="1"/>
      </w:tblPr>
      <w:tblGrid>
        <w:gridCol w:w="2877"/>
        <w:gridCol w:w="5907"/>
      </w:tblGrid>
      <w:tr w:rsidR="00BE7639" w14:paraId="0C1A67FB" w14:textId="77777777" w:rsidTr="00BE7639">
        <w:tc>
          <w:tcPr>
            <w:tcW w:w="2877" w:type="dxa"/>
          </w:tcPr>
          <w:p w14:paraId="3AB89296" w14:textId="77777777" w:rsidR="00BE7639" w:rsidRDefault="00BE7639">
            <w:r>
              <w:t>Category</w:t>
            </w:r>
          </w:p>
        </w:tc>
        <w:tc>
          <w:tcPr>
            <w:tcW w:w="5907" w:type="dxa"/>
          </w:tcPr>
          <w:p w14:paraId="55DC4CF2" w14:textId="77777777" w:rsidR="00BE7639" w:rsidRDefault="00BE7639">
            <w:r>
              <w:t>Specification</w:t>
            </w:r>
          </w:p>
        </w:tc>
      </w:tr>
      <w:tr w:rsidR="00BE7639" w14:paraId="51A47AEA" w14:textId="77777777" w:rsidTr="00BE7639">
        <w:tc>
          <w:tcPr>
            <w:tcW w:w="2877" w:type="dxa"/>
          </w:tcPr>
          <w:p w14:paraId="6C13CC4B" w14:textId="77777777" w:rsidR="00BE7639" w:rsidRDefault="00BE7639">
            <w:r>
              <w:t>Product Name</w:t>
            </w:r>
          </w:p>
        </w:tc>
        <w:tc>
          <w:tcPr>
            <w:tcW w:w="5907" w:type="dxa"/>
          </w:tcPr>
          <w:p w14:paraId="4E91375B" w14:textId="77777777" w:rsidR="00BE7639" w:rsidRDefault="00BE7639">
            <w:r>
              <w:t>Driver-Side Controller</w:t>
            </w:r>
          </w:p>
        </w:tc>
      </w:tr>
      <w:tr w:rsidR="00BE7639" w14:paraId="4B8FAE33" w14:textId="77777777" w:rsidTr="00BE7639">
        <w:tc>
          <w:tcPr>
            <w:tcW w:w="2877" w:type="dxa"/>
          </w:tcPr>
          <w:p w14:paraId="2E0C4697" w14:textId="77777777" w:rsidR="00BE7639" w:rsidRDefault="00BE7639">
            <w:r>
              <w:t>Model Name</w:t>
            </w:r>
          </w:p>
        </w:tc>
        <w:tc>
          <w:tcPr>
            <w:tcW w:w="5907" w:type="dxa"/>
          </w:tcPr>
          <w:p w14:paraId="27FCD1B1" w14:textId="77777777" w:rsidR="00BE7639" w:rsidRDefault="00BE7639">
            <w:r>
              <w:t>O2MOS-CARCONTL-V1</w:t>
            </w:r>
          </w:p>
        </w:tc>
      </w:tr>
      <w:tr w:rsidR="00BE7639" w14:paraId="332DF236" w14:textId="77777777" w:rsidTr="00BE7639">
        <w:tc>
          <w:tcPr>
            <w:tcW w:w="2877" w:type="dxa"/>
          </w:tcPr>
          <w:p w14:paraId="621AA8D3" w14:textId="77777777" w:rsidR="00BE7639" w:rsidRDefault="00BE7639">
            <w:r>
              <w:t>Control Method &amp; Functions</w:t>
            </w:r>
          </w:p>
        </w:tc>
        <w:tc>
          <w:tcPr>
            <w:tcW w:w="5907" w:type="dxa"/>
          </w:tcPr>
          <w:p w14:paraId="33CB9FBD" w14:textId="77777777" w:rsidR="00BE7639" w:rsidRDefault="00BE7639">
            <w:r>
              <w:t>• Power supplied from oxygen generator part</w:t>
            </w:r>
            <w:r>
              <w:br/>
              <w:t>• ON/OFF control of oxygen generator</w:t>
            </w:r>
            <w:r>
              <w:br/>
              <w:t>• Monitoring operation status and oxygen delivery status</w:t>
            </w:r>
            <w:r>
              <w:br/>
              <w:t>• Recording and storing usage time and method</w:t>
            </w:r>
          </w:p>
        </w:tc>
      </w:tr>
      <w:tr w:rsidR="00BE7639" w14:paraId="4D052BF6" w14:textId="77777777" w:rsidTr="00BE7639">
        <w:tc>
          <w:tcPr>
            <w:tcW w:w="2877" w:type="dxa"/>
          </w:tcPr>
          <w:p w14:paraId="403FE803" w14:textId="490A2F14" w:rsidR="00BE7639" w:rsidRPr="00BE7639" w:rsidRDefault="00BE7639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C</w:t>
            </w:r>
            <w:r>
              <w:rPr>
                <w:rFonts w:eastAsia="맑은 고딕"/>
                <w:lang w:eastAsia="ko-KR"/>
              </w:rPr>
              <w:t>onnection</w:t>
            </w:r>
          </w:p>
        </w:tc>
        <w:tc>
          <w:tcPr>
            <w:tcW w:w="5907" w:type="dxa"/>
          </w:tcPr>
          <w:p w14:paraId="6EB49FCA" w14:textId="27114936" w:rsidR="00BE7639" w:rsidRPr="00BE7639" w:rsidRDefault="00BE7639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4</w:t>
            </w:r>
            <w:r>
              <w:rPr>
                <w:rFonts w:eastAsia="맑은 고딕"/>
                <w:lang w:eastAsia="ko-KR"/>
              </w:rPr>
              <w:t>-pin for Power and Control</w:t>
            </w:r>
          </w:p>
        </w:tc>
      </w:tr>
      <w:tr w:rsidR="00BE7639" w14:paraId="7E07DAB5" w14:textId="77777777" w:rsidTr="00BE7639">
        <w:tc>
          <w:tcPr>
            <w:tcW w:w="2877" w:type="dxa"/>
          </w:tcPr>
          <w:p w14:paraId="42A6EBC2" w14:textId="6A094C49" w:rsidR="00BE7639" w:rsidRPr="00BE7639" w:rsidRDefault="00BE7639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D</w:t>
            </w:r>
            <w:r>
              <w:rPr>
                <w:rFonts w:eastAsia="맑은 고딕"/>
                <w:lang w:eastAsia="ko-KR"/>
              </w:rPr>
              <w:t>isplay</w:t>
            </w:r>
          </w:p>
        </w:tc>
        <w:tc>
          <w:tcPr>
            <w:tcW w:w="5907" w:type="dxa"/>
          </w:tcPr>
          <w:p w14:paraId="18AF50A3" w14:textId="31548918" w:rsidR="00BE7639" w:rsidRPr="00BE7639" w:rsidRDefault="00BE7639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V</w:t>
            </w:r>
            <w:r>
              <w:rPr>
                <w:rFonts w:eastAsia="맑은 고딕"/>
                <w:lang w:eastAsia="ko-KR"/>
              </w:rPr>
              <w:t>oltage, Oxygen Line Pressure, Normal operation Status</w:t>
            </w:r>
          </w:p>
        </w:tc>
      </w:tr>
      <w:tr w:rsidR="00BE7639" w14:paraId="205435B3" w14:textId="77777777" w:rsidTr="00BE7639">
        <w:tc>
          <w:tcPr>
            <w:tcW w:w="2877" w:type="dxa"/>
          </w:tcPr>
          <w:p w14:paraId="5046C7B1" w14:textId="412F9F65" w:rsidR="00BE7639" w:rsidRPr="00BE7639" w:rsidRDefault="00BE7639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C</w:t>
            </w:r>
            <w:r>
              <w:rPr>
                <w:rFonts w:eastAsia="맑은 고딕"/>
                <w:lang w:eastAsia="ko-KR"/>
              </w:rPr>
              <w:t>ommunication</w:t>
            </w:r>
          </w:p>
        </w:tc>
        <w:tc>
          <w:tcPr>
            <w:tcW w:w="5907" w:type="dxa"/>
          </w:tcPr>
          <w:p w14:paraId="4667A1D9" w14:textId="19618A59" w:rsidR="00BE7639" w:rsidRPr="00BE7639" w:rsidRDefault="00BE7639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R</w:t>
            </w:r>
            <w:r>
              <w:rPr>
                <w:rFonts w:eastAsia="맑은 고딕"/>
                <w:lang w:eastAsia="ko-KR"/>
              </w:rPr>
              <w:t>S-485</w:t>
            </w:r>
          </w:p>
        </w:tc>
      </w:tr>
      <w:tr w:rsidR="00BE7639" w14:paraId="395BF4F6" w14:textId="77777777" w:rsidTr="00BE7639">
        <w:tc>
          <w:tcPr>
            <w:tcW w:w="2877" w:type="dxa"/>
          </w:tcPr>
          <w:p w14:paraId="04B1D29E" w14:textId="5CA8B7B4" w:rsidR="00BE7639" w:rsidRDefault="00BE7639">
            <w:r>
              <w:t xml:space="preserve">Dimensions </w:t>
            </w:r>
          </w:p>
        </w:tc>
        <w:tc>
          <w:tcPr>
            <w:tcW w:w="5907" w:type="dxa"/>
          </w:tcPr>
          <w:p w14:paraId="34E9B870" w14:textId="61D435D4" w:rsidR="00BE7639" w:rsidRDefault="00BE7639">
            <w:r>
              <w:t xml:space="preserve">130 × 35 × 80 mm </w:t>
            </w:r>
          </w:p>
        </w:tc>
      </w:tr>
      <w:tr w:rsidR="00BE7639" w14:paraId="326C1841" w14:textId="77777777" w:rsidTr="00BE7639">
        <w:tc>
          <w:tcPr>
            <w:tcW w:w="2877" w:type="dxa"/>
          </w:tcPr>
          <w:p w14:paraId="6297BC0C" w14:textId="188D8FBD" w:rsidR="00BE7639" w:rsidRDefault="00BE7639">
            <w:r>
              <w:t>Weight</w:t>
            </w:r>
          </w:p>
        </w:tc>
        <w:tc>
          <w:tcPr>
            <w:tcW w:w="5907" w:type="dxa"/>
          </w:tcPr>
          <w:p w14:paraId="7215F0B2" w14:textId="28EF2523" w:rsidR="00BE7639" w:rsidRDefault="00BE7639">
            <w:r>
              <w:t>200g</w:t>
            </w:r>
          </w:p>
        </w:tc>
      </w:tr>
      <w:tr w:rsidR="00BE7639" w14:paraId="7D869413" w14:textId="77777777" w:rsidTr="00BE7639">
        <w:tc>
          <w:tcPr>
            <w:tcW w:w="2877" w:type="dxa"/>
          </w:tcPr>
          <w:p w14:paraId="17D146AE" w14:textId="77777777" w:rsidR="00BE7639" w:rsidRDefault="00BE7639">
            <w:r>
              <w:t>Housing Material</w:t>
            </w:r>
          </w:p>
        </w:tc>
        <w:tc>
          <w:tcPr>
            <w:tcW w:w="5907" w:type="dxa"/>
          </w:tcPr>
          <w:p w14:paraId="5291355C" w14:textId="77777777" w:rsidR="00BE7639" w:rsidRDefault="00BE7639">
            <w:r>
              <w:t>Plastic</w:t>
            </w:r>
          </w:p>
        </w:tc>
      </w:tr>
    </w:tbl>
    <w:p w14:paraId="1DF5346E" w14:textId="53EBB462" w:rsidR="00426BB1" w:rsidRDefault="00426BB1"/>
    <w:p w14:paraId="28B0BCD5" w14:textId="16D02D1F" w:rsidR="00A41BEE" w:rsidRDefault="00A41BEE" w:rsidP="00A41BEE">
      <w:pPr>
        <w:pStyle w:val="1"/>
      </w:pPr>
      <w:r>
        <w:t>Installation &amp; Wiring Instructions</w:t>
      </w:r>
    </w:p>
    <w:p w14:paraId="2E0F54F9" w14:textId="170D54D7" w:rsidR="00A41BEE" w:rsidRDefault="00A41BEE">
      <w:r>
        <w:t>• Installed on the driver’s side using bracket screws or double-sided tape</w:t>
      </w:r>
      <w:r>
        <w:br/>
        <w:t>• Control cable routed from driver’s side to oxygen generator</w:t>
      </w:r>
      <w:r>
        <w:br/>
        <w:t>• Protective tubing used for control cables</w:t>
      </w:r>
    </w:p>
    <w:p w14:paraId="757C6863" w14:textId="40BD8537" w:rsidR="00BE7639" w:rsidRDefault="00BE7639"/>
    <w:p w14:paraId="0FFE7DCA" w14:textId="77777777" w:rsidR="00BE7639" w:rsidRDefault="00BE7639" w:rsidP="00BE7639">
      <w:pPr>
        <w:pStyle w:val="1"/>
      </w:pPr>
      <w:r>
        <w:t>Ordering Information</w:t>
      </w:r>
    </w:p>
    <w:p w14:paraId="10063756" w14:textId="27BED910" w:rsidR="00BE7639" w:rsidRDefault="00BE7639" w:rsidP="00BE7639">
      <w:r>
        <w:t>O2MOS-12VC2-3LB</w:t>
      </w:r>
      <w:proofErr w:type="gramStart"/>
      <w:r>
        <w:t>2  :</w:t>
      </w:r>
      <w:proofErr w:type="gramEnd"/>
      <w:r>
        <w:t xml:space="preserve"> </w:t>
      </w:r>
      <w:r w:rsidR="00E83EEC">
        <w:t xml:space="preserve">3LPM, </w:t>
      </w:r>
      <w:r>
        <w:t>Vehicle-Mounted Oxygen Generator (12V)</w:t>
      </w:r>
    </w:p>
    <w:p w14:paraId="2C16CA0F" w14:textId="247FE509" w:rsidR="00E83EEC" w:rsidRDefault="00E83EEC" w:rsidP="00E83EEC">
      <w:r>
        <w:t>O2MOS-</w:t>
      </w:r>
      <w:r>
        <w:t>24</w:t>
      </w:r>
      <w:r>
        <w:t>VC2-3LB</w:t>
      </w:r>
      <w:proofErr w:type="gramStart"/>
      <w:r>
        <w:t>2  :</w:t>
      </w:r>
      <w:proofErr w:type="gramEnd"/>
      <w:r>
        <w:t xml:space="preserve"> </w:t>
      </w:r>
      <w:r>
        <w:t xml:space="preserve">3LPM, </w:t>
      </w:r>
      <w:r>
        <w:t>Vehicle-Mounted Oxygen Generator (</w:t>
      </w:r>
      <w:r>
        <w:t>24</w:t>
      </w:r>
      <w:r>
        <w:t>V)</w:t>
      </w:r>
    </w:p>
    <w:p w14:paraId="01527EF7" w14:textId="4D2BD9A0" w:rsidR="00E83EEC" w:rsidRDefault="00E83EEC" w:rsidP="00E83EEC">
      <w:r>
        <w:t>O2MOS-12VC</w:t>
      </w:r>
      <w:r>
        <w:t>1</w:t>
      </w:r>
      <w:r>
        <w:t>-</w:t>
      </w:r>
      <w:r>
        <w:t>7</w:t>
      </w:r>
      <w:r>
        <w:t>LB</w:t>
      </w:r>
      <w:proofErr w:type="gramStart"/>
      <w:r>
        <w:t>2  :</w:t>
      </w:r>
      <w:proofErr w:type="gramEnd"/>
      <w:r>
        <w:t xml:space="preserve">7LPM, </w:t>
      </w:r>
      <w:r>
        <w:t xml:space="preserve"> Vehicle-Mounted Oxygen Generator (12V)</w:t>
      </w:r>
    </w:p>
    <w:p w14:paraId="5FFDF116" w14:textId="4BB226F9" w:rsidR="00E83EEC" w:rsidRDefault="00E83EEC" w:rsidP="00BE7639">
      <w:r>
        <w:t>O2MOS-</w:t>
      </w:r>
      <w:r>
        <w:t>24</w:t>
      </w:r>
      <w:r>
        <w:t>VC</w:t>
      </w:r>
      <w:r>
        <w:t>1</w:t>
      </w:r>
      <w:r>
        <w:t>-</w:t>
      </w:r>
      <w:r>
        <w:t>7</w:t>
      </w:r>
      <w:r>
        <w:t>LB</w:t>
      </w:r>
      <w:proofErr w:type="gramStart"/>
      <w:r>
        <w:t>1</w:t>
      </w:r>
      <w:r>
        <w:t xml:space="preserve">  :</w:t>
      </w:r>
      <w:proofErr w:type="gramEnd"/>
      <w:r>
        <w:t xml:space="preserve"> Vehicle-Mounted Oxygen Generator (</w:t>
      </w:r>
      <w:r>
        <w:t>24</w:t>
      </w:r>
      <w:r>
        <w:t>V)</w:t>
      </w:r>
    </w:p>
    <w:p w14:paraId="59859DB5" w14:textId="77777777" w:rsidR="00BE7639" w:rsidRDefault="00BE7639" w:rsidP="00BE7639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2MOS-CARCONTROL-V</w:t>
      </w:r>
      <w:proofErr w:type="gramStart"/>
      <w:r>
        <w:rPr>
          <w:rFonts w:eastAsia="맑은 고딕"/>
          <w:lang w:eastAsia="ko-KR"/>
        </w:rPr>
        <w:t>1 :</w:t>
      </w:r>
      <w:proofErr w:type="gramEnd"/>
      <w:r>
        <w:rPr>
          <w:rFonts w:eastAsia="맑은 고딕"/>
          <w:lang w:eastAsia="ko-KR"/>
        </w:rPr>
        <w:t xml:space="preserve"> Driver-Side controller</w:t>
      </w:r>
    </w:p>
    <w:p w14:paraId="75FFFCD2" w14:textId="77777777" w:rsidR="00BE7639" w:rsidRPr="00906E32" w:rsidRDefault="00BE7639" w:rsidP="00BE7639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2MOS-RO2S-</w:t>
      </w:r>
      <w:proofErr w:type="gramStart"/>
      <w:r>
        <w:rPr>
          <w:rFonts w:eastAsia="맑은 고딕"/>
          <w:lang w:eastAsia="ko-KR"/>
        </w:rPr>
        <w:t>SNL :</w:t>
      </w:r>
      <w:proofErr w:type="gramEnd"/>
      <w:r>
        <w:rPr>
          <w:rFonts w:eastAsia="맑은 고딕"/>
          <w:lang w:eastAsia="ko-KR"/>
        </w:rPr>
        <w:t xml:space="preserve"> Emergency Oxygen Alarm Device(Single)</w:t>
      </w:r>
    </w:p>
    <w:p w14:paraId="41AC7482" w14:textId="77777777" w:rsidR="00BE7639" w:rsidRDefault="00BE7639"/>
    <w:sectPr w:rsidR="00BE7639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FCFA1" w14:textId="77777777" w:rsidR="00E8340A" w:rsidRDefault="00E8340A" w:rsidP="00A41BEE">
      <w:pPr>
        <w:spacing w:after="0" w:line="240" w:lineRule="auto"/>
      </w:pPr>
      <w:r>
        <w:separator/>
      </w:r>
    </w:p>
  </w:endnote>
  <w:endnote w:type="continuationSeparator" w:id="0">
    <w:p w14:paraId="48871230" w14:textId="77777777" w:rsidR="00E8340A" w:rsidRDefault="00E8340A" w:rsidP="00A4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DC15C" w14:textId="5603B2A6" w:rsidR="00B57273" w:rsidRDefault="00B57273" w:rsidP="00BE7639">
    <w:pPr>
      <w:pStyle w:val="a6"/>
      <w:ind w:firstLineChars="50" w:firstLine="110"/>
      <w:jc w:val="center"/>
    </w:pPr>
    <w:proofErr w:type="gramStart"/>
    <w:r>
      <w:t>Web :</w:t>
    </w:r>
    <w:proofErr w:type="gramEnd"/>
    <w:r>
      <w:t xml:space="preserve"> </w:t>
    </w:r>
    <w:hyperlink r:id="rId1" w:history="1">
      <w:r w:rsidR="00BE7639" w:rsidRPr="006E0B72">
        <w:rPr>
          <w:rStyle w:val="aff1"/>
        </w:rPr>
        <w:t>www.o2mos.com</w:t>
      </w:r>
    </w:hyperlink>
    <w:r w:rsidR="00BE7639">
      <w:t xml:space="preserve">, </w:t>
    </w:r>
    <w:hyperlink r:id="rId2" w:history="1">
      <w:r w:rsidR="00BE7639" w:rsidRPr="006E0B72">
        <w:rPr>
          <w:rStyle w:val="aff1"/>
        </w:rPr>
        <w:t>www.o2mos.co.kr</w:t>
      </w:r>
    </w:hyperlink>
    <w:r w:rsidR="00BE7639">
      <w:t xml:space="preserve">, </w:t>
    </w:r>
    <w:r>
      <w:t xml:space="preserve"> E-mail :  dkahn@</w:t>
    </w:r>
    <w:r w:rsidR="00E83EEC">
      <w:t>dksolutions.co.kr</w:t>
    </w:r>
  </w:p>
  <w:p w14:paraId="28DFFE8E" w14:textId="77777777" w:rsidR="00B57273" w:rsidRDefault="00B572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F0A1D" w14:textId="77777777" w:rsidR="00E8340A" w:rsidRDefault="00E8340A" w:rsidP="00A41BEE">
      <w:pPr>
        <w:spacing w:after="0" w:line="240" w:lineRule="auto"/>
      </w:pPr>
      <w:r>
        <w:separator/>
      </w:r>
    </w:p>
  </w:footnote>
  <w:footnote w:type="continuationSeparator" w:id="0">
    <w:p w14:paraId="498A43ED" w14:textId="77777777" w:rsidR="00E8340A" w:rsidRDefault="00E8340A" w:rsidP="00A41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055BE8"/>
    <w:multiLevelType w:val="multilevel"/>
    <w:tmpl w:val="5D66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07BF5"/>
    <w:multiLevelType w:val="hybridMultilevel"/>
    <w:tmpl w:val="EBB66032"/>
    <w:lvl w:ilvl="0" w:tplc="C9320068">
      <w:start w:val="4"/>
      <w:numFmt w:val="bullet"/>
      <w:lvlText w:val="-"/>
      <w:lvlJc w:val="left"/>
      <w:pPr>
        <w:ind w:left="76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6760CEB"/>
    <w:multiLevelType w:val="hybridMultilevel"/>
    <w:tmpl w:val="71DC84B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943540791">
    <w:abstractNumId w:val="8"/>
  </w:num>
  <w:num w:numId="2" w16cid:durableId="1536893425">
    <w:abstractNumId w:val="6"/>
  </w:num>
  <w:num w:numId="3" w16cid:durableId="41829052">
    <w:abstractNumId w:val="5"/>
  </w:num>
  <w:num w:numId="4" w16cid:durableId="1732844294">
    <w:abstractNumId w:val="4"/>
  </w:num>
  <w:num w:numId="5" w16cid:durableId="1090009792">
    <w:abstractNumId w:val="7"/>
  </w:num>
  <w:num w:numId="6" w16cid:durableId="681008465">
    <w:abstractNumId w:val="3"/>
  </w:num>
  <w:num w:numId="7" w16cid:durableId="815949724">
    <w:abstractNumId w:val="2"/>
  </w:num>
  <w:num w:numId="8" w16cid:durableId="1256206793">
    <w:abstractNumId w:val="1"/>
  </w:num>
  <w:num w:numId="9" w16cid:durableId="1045447780">
    <w:abstractNumId w:val="0"/>
  </w:num>
  <w:num w:numId="10" w16cid:durableId="908736634">
    <w:abstractNumId w:val="11"/>
  </w:num>
  <w:num w:numId="11" w16cid:durableId="471097352">
    <w:abstractNumId w:val="10"/>
  </w:num>
  <w:num w:numId="12" w16cid:durableId="10550845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06EC"/>
    <w:rsid w:val="0029639D"/>
    <w:rsid w:val="00326F90"/>
    <w:rsid w:val="00426BB1"/>
    <w:rsid w:val="0054058A"/>
    <w:rsid w:val="00606E00"/>
    <w:rsid w:val="007C377D"/>
    <w:rsid w:val="00A41BEE"/>
    <w:rsid w:val="00AA1D8D"/>
    <w:rsid w:val="00AB0FE9"/>
    <w:rsid w:val="00B37785"/>
    <w:rsid w:val="00B47730"/>
    <w:rsid w:val="00B57273"/>
    <w:rsid w:val="00BE7639"/>
    <w:rsid w:val="00C73678"/>
    <w:rsid w:val="00C77FE2"/>
    <w:rsid w:val="00CB0664"/>
    <w:rsid w:val="00E8340A"/>
    <w:rsid w:val="00E83EEC"/>
    <w:rsid w:val="00E94DEF"/>
    <w:rsid w:val="00F43F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446BB1"/>
  <w14:defaultImageDpi w14:val="300"/>
  <w15:docId w15:val="{75187D9C-B4C5-4208-B5F4-2666CCDD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BE7639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BE7639"/>
    <w:rPr>
      <w:color w:val="605E5C"/>
      <w:shd w:val="clear" w:color="auto" w:fill="E1DFDD"/>
    </w:rPr>
  </w:style>
  <w:style w:type="paragraph" w:styleId="aff3">
    <w:name w:val="Normal (Web)"/>
    <w:basedOn w:val="a1"/>
    <w:uiPriority w:val="99"/>
    <w:semiHidden/>
    <w:unhideWhenUsed/>
    <w:rsid w:val="00AB0FE9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4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</cp:lastModifiedBy>
  <cp:revision>2</cp:revision>
  <dcterms:created xsi:type="dcterms:W3CDTF">2025-10-20T06:10:00Z</dcterms:created>
  <dcterms:modified xsi:type="dcterms:W3CDTF">2025-10-20T06:10:00Z</dcterms:modified>
  <cp:category/>
</cp:coreProperties>
</file>